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C0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69AFD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政务协会团体标准参编单位申请表</w:t>
      </w:r>
    </w:p>
    <w:tbl>
      <w:tblPr>
        <w:tblStyle w:val="10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 w14:paraId="7BF05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 w14:paraId="203D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040" w:type="dxa"/>
            <w:gridSpan w:val="3"/>
            <w:vAlign w:val="center"/>
          </w:tcPr>
          <w:p w14:paraId="4F37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4E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 w14:paraId="105D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040" w:type="dxa"/>
            <w:gridSpan w:val="3"/>
            <w:vAlign w:val="center"/>
          </w:tcPr>
          <w:p w14:paraId="211A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9A8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0AF7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18B8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4CB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F36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8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B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 w14:paraId="3DF2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88F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3FF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633C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《博物馆可信数据空间建设规范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</w:tr>
      <w:tr w14:paraId="79657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0CCCD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730F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 w14:paraId="66FC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C0E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21EA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4DF8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 w14:paraId="1119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3320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783E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031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169E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60BF9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DC8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6356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 w14:paraId="7C40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D6E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6949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 w14:paraId="062548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5" w:firstLineChars="133"/>
        <w:jc w:val="both"/>
        <w:textAlignment w:val="auto"/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92C1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46A95355"/>
    <w:rsid w:val="072913A9"/>
    <w:rsid w:val="079270B3"/>
    <w:rsid w:val="093E0236"/>
    <w:rsid w:val="0E750F06"/>
    <w:rsid w:val="24D65346"/>
    <w:rsid w:val="395446BF"/>
    <w:rsid w:val="46A95355"/>
    <w:rsid w:val="49CF6F3D"/>
    <w:rsid w:val="4BAE1207"/>
    <w:rsid w:val="576B1DE3"/>
    <w:rsid w:val="58150BC0"/>
    <w:rsid w:val="63656DE0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ascii="Times New Roman" w:hAnsi="Times New Roman"/>
      <w:sz w:val="32"/>
    </w:rPr>
  </w:style>
  <w:style w:type="paragraph" w:styleId="7">
    <w:name w:val="annotation text"/>
    <w:basedOn w:val="1"/>
    <w:autoRedefine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7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2023-09-20T06:37:00Z</dcterms:created>
  <dc:creator>青石</dc:creator>
  <cp:lastModifiedBy>dyq</cp:lastModifiedBy>
  <dcterms:modified xsi:type="dcterms:W3CDTF">2025-07-01T03:33:20Z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C17B9F507E56414BA74513F656A66AE7_11</vt:lpwstr>
  </property>
  <property fmtid="{D5CDD505-2E9C-101B-9397-08002B2CF9AE}" pid="4" name="KSOTemplateDocerSaveRecord">
    <vt:lpwstr>eyJoZGlkIjoiNGQ1Nzk2YTUwOTY5MjVmNzczZGMzYjU1NzhkMzUwZjUiLCJ1c2VySWQiOiIxNDkzNzA4NTY5In0=</vt:lpwstr>
  </property>
</Properties>
</file>